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57A" w:rsidRPr="00D24EE7" w:rsidRDefault="00E6357A" w:rsidP="00E6357A">
      <w:pPr>
        <w:tabs>
          <w:tab w:val="left" w:pos="851"/>
        </w:tabs>
        <w:jc w:val="center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 xml:space="preserve">ПОЯСНИТЕЛЬНАЯ ЗАПИСКА </w:t>
      </w:r>
    </w:p>
    <w:p w:rsidR="00E6357A" w:rsidRDefault="00E6357A" w:rsidP="00E6357A">
      <w:pPr>
        <w:tabs>
          <w:tab w:val="left" w:pos="851"/>
        </w:tabs>
        <w:jc w:val="center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 xml:space="preserve">к проекту </w:t>
      </w:r>
      <w:r w:rsidRPr="00616866">
        <w:rPr>
          <w:b/>
          <w:sz w:val="27"/>
          <w:szCs w:val="27"/>
        </w:rPr>
        <w:t>распоряжени</w:t>
      </w:r>
      <w:r>
        <w:rPr>
          <w:b/>
          <w:sz w:val="27"/>
          <w:szCs w:val="27"/>
        </w:rPr>
        <w:t>я</w:t>
      </w:r>
      <w:r w:rsidRPr="00616866">
        <w:rPr>
          <w:b/>
          <w:sz w:val="27"/>
          <w:szCs w:val="27"/>
        </w:rPr>
        <w:t xml:space="preserve"> Губернатора области «О </w:t>
      </w:r>
      <w:r>
        <w:rPr>
          <w:b/>
          <w:sz w:val="27"/>
          <w:szCs w:val="27"/>
        </w:rPr>
        <w:t xml:space="preserve">внесении изменений в распоряжение Губернатора области </w:t>
      </w:r>
      <w:r w:rsidRPr="00616866">
        <w:rPr>
          <w:b/>
          <w:sz w:val="27"/>
          <w:szCs w:val="27"/>
        </w:rPr>
        <w:t>от 05.05.2017 № 130-р»</w:t>
      </w:r>
    </w:p>
    <w:p w:rsidR="00E6357A" w:rsidRDefault="00E6357A" w:rsidP="00E6357A">
      <w:pPr>
        <w:tabs>
          <w:tab w:val="left" w:pos="851"/>
        </w:tabs>
        <w:jc w:val="center"/>
        <w:rPr>
          <w:b/>
          <w:sz w:val="27"/>
          <w:szCs w:val="27"/>
        </w:rPr>
      </w:pPr>
    </w:p>
    <w:p w:rsidR="00E6357A" w:rsidRDefault="00E6357A" w:rsidP="00E6357A">
      <w:pPr>
        <w:tabs>
          <w:tab w:val="left" w:pos="709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1. Общая характеристика проекта.</w:t>
      </w:r>
    </w:p>
    <w:p w:rsidR="00E6357A" w:rsidRDefault="00E6357A" w:rsidP="00E6357A">
      <w:pPr>
        <w:jc w:val="both"/>
        <w:rPr>
          <w:szCs w:val="28"/>
        </w:rPr>
      </w:pPr>
      <w:r>
        <w:rPr>
          <w:szCs w:val="28"/>
        </w:rPr>
        <w:t>Проект распоряжения Губернатора области разработан в связи с организационно-штатными изменениями в структуре Правительства области и департамента строительства Ярославской области.</w:t>
      </w:r>
    </w:p>
    <w:p w:rsidR="00E6357A" w:rsidRPr="00D24EE7" w:rsidRDefault="00E6357A" w:rsidP="00E6357A">
      <w:pPr>
        <w:tabs>
          <w:tab w:val="left" w:pos="709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2. Основания для издания акта.</w:t>
      </w:r>
    </w:p>
    <w:p w:rsidR="00E6357A" w:rsidRDefault="00E6357A" w:rsidP="00E6357A">
      <w:pPr>
        <w:tabs>
          <w:tab w:val="left" w:pos="851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Изменения вызваны необходимостью актуализации состава </w:t>
      </w:r>
      <w:r w:rsidRPr="00F5187F">
        <w:rPr>
          <w:rFonts w:cs="Times New Roman"/>
          <w:szCs w:val="28"/>
        </w:rPr>
        <w:t xml:space="preserve">рабочей группы по вопросам градостроительной деятельности координационного совета по вопросам градостроительства, имущественных и земельных отношений Ярославской области, </w:t>
      </w:r>
      <w:proofErr w:type="gramStart"/>
      <w:r w:rsidRPr="00F5187F">
        <w:rPr>
          <w:rFonts w:cs="Times New Roman"/>
          <w:szCs w:val="28"/>
        </w:rPr>
        <w:t>утвержденный</w:t>
      </w:r>
      <w:proofErr w:type="gramEnd"/>
      <w:r w:rsidRPr="00F5187F">
        <w:rPr>
          <w:rFonts w:cs="Times New Roman"/>
          <w:szCs w:val="28"/>
        </w:rPr>
        <w:t xml:space="preserve"> распоряжением Губернатора области от 05.05.2017 № 130-р «Об утверждении составов рабочих групп координационного совета по вопросам градостроительства, имущественных и земельных отношений Ярославской области»</w:t>
      </w:r>
      <w:r>
        <w:rPr>
          <w:rFonts w:cs="Times New Roman"/>
          <w:szCs w:val="28"/>
        </w:rPr>
        <w:t xml:space="preserve"> в связи с организационно-штатными изменениями.</w:t>
      </w:r>
    </w:p>
    <w:p w:rsidR="00E6357A" w:rsidRPr="00D24EE7" w:rsidRDefault="00E6357A" w:rsidP="00E6357A">
      <w:pPr>
        <w:tabs>
          <w:tab w:val="left" w:pos="851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3. Возможные последствия принятия правового акта.</w:t>
      </w:r>
    </w:p>
    <w:p w:rsidR="00E6357A" w:rsidRDefault="00E6357A" w:rsidP="00E6357A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Проект </w:t>
      </w:r>
      <w:r>
        <w:rPr>
          <w:sz w:val="27"/>
          <w:szCs w:val="27"/>
        </w:rPr>
        <w:t>распоряжения</w:t>
      </w:r>
      <w:r w:rsidRPr="00D24EE7">
        <w:rPr>
          <w:sz w:val="27"/>
          <w:szCs w:val="27"/>
        </w:rPr>
        <w:t xml:space="preserve"> в случае его принятия не повлечет возникновения негативных социальных, экономических, политических и иных последствий.</w:t>
      </w:r>
    </w:p>
    <w:p w:rsidR="00E6357A" w:rsidRPr="00D24EE7" w:rsidRDefault="00E6357A" w:rsidP="00E6357A">
      <w:pPr>
        <w:tabs>
          <w:tab w:val="left" w:pos="851"/>
        </w:tabs>
        <w:jc w:val="both"/>
        <w:rPr>
          <w:b/>
          <w:i/>
          <w:sz w:val="27"/>
          <w:szCs w:val="27"/>
        </w:rPr>
      </w:pPr>
      <w:r w:rsidRPr="00D24EE7">
        <w:rPr>
          <w:b/>
          <w:sz w:val="27"/>
          <w:szCs w:val="27"/>
        </w:rPr>
        <w:t>4. Оценка соответствия проекта правового акта федеральному и</w:t>
      </w:r>
      <w:r w:rsidRPr="00D24EE7">
        <w:rPr>
          <w:sz w:val="27"/>
          <w:szCs w:val="27"/>
        </w:rPr>
        <w:t xml:space="preserve"> </w:t>
      </w:r>
      <w:r w:rsidRPr="00D24EE7">
        <w:rPr>
          <w:b/>
          <w:sz w:val="27"/>
          <w:szCs w:val="27"/>
        </w:rPr>
        <w:t>региональному законодательству.</w:t>
      </w:r>
    </w:p>
    <w:p w:rsidR="00E6357A" w:rsidRDefault="00E6357A" w:rsidP="00E6357A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Проект </w:t>
      </w:r>
      <w:r>
        <w:rPr>
          <w:sz w:val="27"/>
          <w:szCs w:val="27"/>
        </w:rPr>
        <w:t>распоряжения</w:t>
      </w:r>
      <w:r w:rsidRPr="00D24EE7">
        <w:rPr>
          <w:sz w:val="27"/>
          <w:szCs w:val="27"/>
        </w:rPr>
        <w:t xml:space="preserve"> </w:t>
      </w:r>
      <w:proofErr w:type="gramStart"/>
      <w:r w:rsidRPr="00D24EE7">
        <w:rPr>
          <w:sz w:val="27"/>
          <w:szCs w:val="27"/>
        </w:rPr>
        <w:t>соответствует действующему законодательству и не потребует</w:t>
      </w:r>
      <w:proofErr w:type="gramEnd"/>
      <w:r w:rsidRPr="00D24EE7">
        <w:rPr>
          <w:sz w:val="27"/>
          <w:szCs w:val="27"/>
        </w:rPr>
        <w:t xml:space="preserve"> принятия иных нормативных правовых актов Ярославской области.</w:t>
      </w:r>
    </w:p>
    <w:p w:rsidR="00E6357A" w:rsidRPr="00D24EE7" w:rsidRDefault="00E6357A" w:rsidP="00E6357A">
      <w:pPr>
        <w:tabs>
          <w:tab w:val="left" w:pos="851"/>
        </w:tabs>
        <w:jc w:val="both"/>
        <w:rPr>
          <w:b/>
          <w:i/>
          <w:sz w:val="27"/>
          <w:szCs w:val="27"/>
        </w:rPr>
      </w:pPr>
      <w:r w:rsidRPr="00D24EE7">
        <w:rPr>
          <w:b/>
          <w:sz w:val="27"/>
          <w:szCs w:val="27"/>
        </w:rPr>
        <w:t>5. Финансово-экономическое обоснование проекта правового акта.</w:t>
      </w:r>
    </w:p>
    <w:p w:rsidR="00E6357A" w:rsidRDefault="00E6357A" w:rsidP="00E6357A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Принятие проекта </w:t>
      </w:r>
      <w:r>
        <w:rPr>
          <w:sz w:val="27"/>
          <w:szCs w:val="27"/>
        </w:rPr>
        <w:t>распоряжения</w:t>
      </w:r>
      <w:r w:rsidRPr="00D24EE7">
        <w:rPr>
          <w:sz w:val="27"/>
          <w:szCs w:val="27"/>
        </w:rPr>
        <w:t xml:space="preserve"> не потребует финансирования из областного бюджета Ярославской области.</w:t>
      </w:r>
    </w:p>
    <w:p w:rsidR="00E6357A" w:rsidRPr="00D24EE7" w:rsidRDefault="00E6357A" w:rsidP="00E6357A">
      <w:pPr>
        <w:tabs>
          <w:tab w:val="left" w:pos="851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6. Информация о проведении оценки регулирующего воздействия и ее результатах.</w:t>
      </w:r>
    </w:p>
    <w:p w:rsidR="00E6357A" w:rsidRPr="00D24EE7" w:rsidRDefault="00E6357A" w:rsidP="00E6357A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>Проведения оценки регулирующего воздействия не  требуется.</w:t>
      </w:r>
    </w:p>
    <w:p w:rsidR="00E6357A" w:rsidRDefault="00E6357A" w:rsidP="00E6357A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Проект </w:t>
      </w:r>
      <w:r>
        <w:rPr>
          <w:sz w:val="27"/>
          <w:szCs w:val="27"/>
        </w:rPr>
        <w:t>распоряжения</w:t>
      </w:r>
      <w:r w:rsidRPr="00D24EE7">
        <w:rPr>
          <w:sz w:val="27"/>
          <w:szCs w:val="27"/>
        </w:rPr>
        <w:t xml:space="preserve"> размещен в установленном порядке для проведения независимой антикоррупционной экспертизы.</w:t>
      </w:r>
    </w:p>
    <w:p w:rsidR="00E6357A" w:rsidRDefault="00E6357A" w:rsidP="00E6357A">
      <w:pPr>
        <w:tabs>
          <w:tab w:val="left" w:pos="851"/>
        </w:tabs>
        <w:jc w:val="both"/>
        <w:rPr>
          <w:b/>
          <w:sz w:val="27"/>
          <w:szCs w:val="27"/>
        </w:rPr>
      </w:pPr>
    </w:p>
    <w:p w:rsidR="00E6357A" w:rsidRDefault="00E6357A" w:rsidP="00E6357A">
      <w:pPr>
        <w:tabs>
          <w:tab w:val="left" w:pos="851"/>
        </w:tabs>
        <w:jc w:val="both"/>
        <w:rPr>
          <w:b/>
          <w:sz w:val="27"/>
          <w:szCs w:val="27"/>
        </w:rPr>
      </w:pPr>
    </w:p>
    <w:p w:rsidR="00E6357A" w:rsidRPr="00D24EE7" w:rsidRDefault="00E6357A" w:rsidP="00E6357A">
      <w:pPr>
        <w:tabs>
          <w:tab w:val="left" w:pos="851"/>
        </w:tabs>
        <w:jc w:val="both"/>
        <w:rPr>
          <w:b/>
          <w:sz w:val="27"/>
          <w:szCs w:val="27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7"/>
        <w:gridCol w:w="4551"/>
      </w:tblGrid>
      <w:tr w:rsidR="00E6357A" w:rsidRPr="00D24EE7" w:rsidTr="00984EC9">
        <w:trPr>
          <w:trHeight w:val="399"/>
        </w:trPr>
        <w:tc>
          <w:tcPr>
            <w:tcW w:w="4747" w:type="dxa"/>
          </w:tcPr>
          <w:p w:rsidR="00E6357A" w:rsidRDefault="00E6357A" w:rsidP="00984EC9">
            <w:pPr>
              <w:ind w:firstLine="0"/>
              <w:rPr>
                <w:sz w:val="27"/>
                <w:szCs w:val="27"/>
              </w:rPr>
            </w:pP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обязанности д</w:t>
            </w:r>
            <w:r w:rsidRPr="00D24EE7">
              <w:rPr>
                <w:sz w:val="27"/>
                <w:szCs w:val="27"/>
              </w:rPr>
              <w:t>иректор</w:t>
            </w:r>
            <w:r>
              <w:rPr>
                <w:sz w:val="27"/>
                <w:szCs w:val="27"/>
              </w:rPr>
              <w:t>а</w:t>
            </w:r>
            <w:r w:rsidRPr="00D24EE7">
              <w:rPr>
                <w:sz w:val="27"/>
                <w:szCs w:val="27"/>
              </w:rPr>
              <w:t xml:space="preserve"> департамента строительства Ярославской области</w:t>
            </w:r>
          </w:p>
          <w:p w:rsidR="00E6357A" w:rsidRPr="00D24EE7" w:rsidRDefault="00E6357A" w:rsidP="00984EC9">
            <w:pPr>
              <w:rPr>
                <w:sz w:val="27"/>
                <w:szCs w:val="27"/>
              </w:rPr>
            </w:pPr>
          </w:p>
        </w:tc>
        <w:tc>
          <w:tcPr>
            <w:tcW w:w="4551" w:type="dxa"/>
            <w:vAlign w:val="bottom"/>
          </w:tcPr>
          <w:p w:rsidR="00E6357A" w:rsidRPr="00D24EE7" w:rsidRDefault="00E6357A" w:rsidP="00984EC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        С.М. Гончар</w:t>
            </w:r>
          </w:p>
          <w:p w:rsidR="00E6357A" w:rsidRPr="00D24EE7" w:rsidRDefault="00E6357A" w:rsidP="00984EC9">
            <w:pPr>
              <w:jc w:val="right"/>
              <w:rPr>
                <w:sz w:val="27"/>
                <w:szCs w:val="27"/>
                <w:lang w:val="en-US"/>
              </w:rPr>
            </w:pPr>
          </w:p>
        </w:tc>
      </w:tr>
    </w:tbl>
    <w:p w:rsidR="00E6357A" w:rsidRPr="00D24EE7" w:rsidRDefault="00E6357A" w:rsidP="00E6357A">
      <w:pPr>
        <w:jc w:val="both"/>
        <w:rPr>
          <w:sz w:val="27"/>
          <w:szCs w:val="27"/>
        </w:rPr>
      </w:pPr>
    </w:p>
    <w:p w:rsidR="00E6357A" w:rsidRDefault="00E6357A" w:rsidP="00E6357A">
      <w:pPr>
        <w:ind w:firstLine="0"/>
        <w:jc w:val="both"/>
        <w:rPr>
          <w:sz w:val="27"/>
          <w:szCs w:val="27"/>
        </w:rPr>
      </w:pPr>
      <w:r w:rsidRPr="00D24EE7">
        <w:rPr>
          <w:sz w:val="27"/>
          <w:szCs w:val="27"/>
        </w:rPr>
        <w:t>Начальник отдела правового</w:t>
      </w:r>
    </w:p>
    <w:p w:rsidR="00E6357A" w:rsidRPr="0096434B" w:rsidRDefault="00E6357A" w:rsidP="00E6357A">
      <w:pPr>
        <w:ind w:firstLine="0"/>
        <w:jc w:val="both"/>
      </w:pPr>
      <w:r w:rsidRPr="00D24EE7">
        <w:rPr>
          <w:sz w:val="27"/>
          <w:szCs w:val="27"/>
        </w:rPr>
        <w:t xml:space="preserve">обеспечения департамента                                                             </w:t>
      </w:r>
      <w:r>
        <w:rPr>
          <w:sz w:val="27"/>
          <w:szCs w:val="27"/>
        </w:rPr>
        <w:t xml:space="preserve">    </w:t>
      </w:r>
      <w:r w:rsidRPr="00D24EE7">
        <w:rPr>
          <w:sz w:val="27"/>
          <w:szCs w:val="27"/>
        </w:rPr>
        <w:t xml:space="preserve"> О.Е. Ермакова</w:t>
      </w:r>
    </w:p>
    <w:p w:rsidR="00E6357A" w:rsidRPr="00616866" w:rsidRDefault="00E6357A" w:rsidP="00E6357A">
      <w:pPr>
        <w:rPr>
          <w:rFonts w:cs="Times New Roman"/>
          <w:sz w:val="2"/>
          <w:szCs w:val="2"/>
        </w:rPr>
      </w:pPr>
    </w:p>
    <w:p w:rsidR="00FF13BA" w:rsidRDefault="00FF13BA"/>
    <w:sectPr w:rsidR="00FF13BA" w:rsidSect="00DC0E53"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1F9"/>
    <w:rsid w:val="000A76A2"/>
    <w:rsid w:val="000E452B"/>
    <w:rsid w:val="00294F56"/>
    <w:rsid w:val="00371BFF"/>
    <w:rsid w:val="003D0C8A"/>
    <w:rsid w:val="005D454D"/>
    <w:rsid w:val="006A3F07"/>
    <w:rsid w:val="007966EC"/>
    <w:rsid w:val="007C1401"/>
    <w:rsid w:val="00A4212A"/>
    <w:rsid w:val="00A57915"/>
    <w:rsid w:val="00AC0EFA"/>
    <w:rsid w:val="00AD483E"/>
    <w:rsid w:val="00B8763D"/>
    <w:rsid w:val="00C811F9"/>
    <w:rsid w:val="00DE682B"/>
    <w:rsid w:val="00E35116"/>
    <w:rsid w:val="00E6357A"/>
    <w:rsid w:val="00E65BFD"/>
    <w:rsid w:val="00FC421B"/>
    <w:rsid w:val="00FE1BC6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7A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7A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1691</Characters>
  <Application>Microsoft Office Word</Application>
  <DocSecurity>0</DocSecurity>
  <Lines>14</Lines>
  <Paragraphs>3</Paragraphs>
  <ScaleCrop>false</ScaleCrop>
  <Company>Правительство ЯО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</dc:creator>
  <cp:keywords/>
  <dc:description/>
  <cp:lastModifiedBy>Петухова </cp:lastModifiedBy>
  <cp:revision>2</cp:revision>
  <dcterms:created xsi:type="dcterms:W3CDTF">2023-01-11T08:34:00Z</dcterms:created>
  <dcterms:modified xsi:type="dcterms:W3CDTF">2023-01-11T08:36:00Z</dcterms:modified>
</cp:coreProperties>
</file>